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36E8B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成都市经济和信息化局</w:t>
      </w:r>
    </w:p>
    <w:p w14:paraId="5E46D30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关于公布202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年度成都市</w:t>
      </w:r>
      <w:r>
        <w:rPr>
          <w:rFonts w:ascii="方正小标宋简体" w:eastAsia="方正小标宋简体"/>
          <w:sz w:val="44"/>
          <w:szCs w:val="44"/>
        </w:rPr>
        <w:t>市级工业设计中心名单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 w14:paraId="061806A1">
      <w:pPr>
        <w:spacing w:line="600" w:lineRule="exact"/>
      </w:pPr>
    </w:p>
    <w:p w14:paraId="09090768">
      <w:pPr>
        <w:spacing w:line="60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各</w:t>
      </w:r>
      <w:r>
        <w:rPr>
          <w:rFonts w:ascii="Times New Roman" w:hAnsi="Times New Roman" w:eastAsia="方正仿宋简体" w:cs="Times New Roman"/>
          <w:sz w:val="32"/>
          <w:szCs w:val="32"/>
        </w:rPr>
        <w:t>区（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市</w:t>
      </w:r>
      <w:r>
        <w:rPr>
          <w:rFonts w:ascii="Times New Roman" w:hAnsi="Times New Roman" w:eastAsia="方正仿宋简体" w:cs="Times New Roman"/>
          <w:sz w:val="32"/>
          <w:szCs w:val="32"/>
        </w:rPr>
        <w:t>）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县</w:t>
      </w:r>
      <w:r>
        <w:rPr>
          <w:rFonts w:ascii="Times New Roman" w:hAnsi="Times New Roman" w:eastAsia="方正仿宋简体" w:cs="Times New Roman"/>
          <w:sz w:val="32"/>
          <w:szCs w:val="32"/>
        </w:rPr>
        <w:t>工业和信息化主管部门：</w:t>
      </w:r>
    </w:p>
    <w:p w14:paraId="34A3BDAA"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根据《成都市工业设计中心认定管理办法》（成经信发〔2024〕3号）要求，经企业自主申请、区（市）县工业和信息化主管部门初审推荐、专家评审、现场核实、网上公示等程序，我局确定了202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简体" w:cs="Times New Roman"/>
          <w:sz w:val="32"/>
          <w:szCs w:val="32"/>
        </w:rPr>
        <w:t>年度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成都市</w:t>
      </w:r>
      <w:r>
        <w:rPr>
          <w:rFonts w:ascii="Times New Roman" w:hAnsi="Times New Roman" w:eastAsia="方正仿宋简体" w:cs="Times New Roman"/>
          <w:sz w:val="32"/>
          <w:szCs w:val="32"/>
        </w:rPr>
        <w:t>市级工业设计中心名单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现予以公布。</w:t>
      </w:r>
    </w:p>
    <w:p w14:paraId="77E8289E"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7181C937"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附件：202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简体" w:cs="Times New Roman"/>
          <w:sz w:val="32"/>
          <w:szCs w:val="32"/>
        </w:rPr>
        <w:t>年度成都市市级工业设计中心名单</w:t>
      </w:r>
    </w:p>
    <w:p w14:paraId="21FBB97E"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402CA865">
      <w:pPr>
        <w:spacing w:line="600" w:lineRule="exact"/>
        <w:ind w:firstLine="640" w:firstLineChars="200"/>
        <w:jc w:val="right"/>
        <w:rPr>
          <w:rFonts w:ascii="Times New Roman" w:hAnsi="Times New Roman" w:eastAsia="方正仿宋简体" w:cs="Times New Roman"/>
          <w:sz w:val="32"/>
          <w:szCs w:val="32"/>
        </w:rPr>
      </w:pPr>
    </w:p>
    <w:p w14:paraId="51E3A95D">
      <w:pPr>
        <w:spacing w:line="600" w:lineRule="exact"/>
        <w:ind w:firstLine="640" w:firstLineChars="200"/>
        <w:jc w:val="righ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成都市</w:t>
      </w:r>
      <w:r>
        <w:rPr>
          <w:rFonts w:ascii="Times New Roman" w:hAnsi="Times New Roman" w:eastAsia="方正仿宋简体" w:cs="Times New Roman"/>
          <w:sz w:val="32"/>
          <w:szCs w:val="32"/>
        </w:rPr>
        <w:t>经济和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信息化</w:t>
      </w:r>
      <w:r>
        <w:rPr>
          <w:rFonts w:ascii="Times New Roman" w:hAnsi="Times New Roman" w:eastAsia="方正仿宋简体" w:cs="Times New Roman"/>
          <w:sz w:val="32"/>
          <w:szCs w:val="32"/>
        </w:rPr>
        <w:t>局</w:t>
      </w:r>
    </w:p>
    <w:p w14:paraId="66FD9033">
      <w:pPr>
        <w:spacing w:line="600" w:lineRule="exact"/>
        <w:ind w:right="160"/>
        <w:jc w:val="righ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日</w:t>
      </w:r>
    </w:p>
    <w:p w14:paraId="580E11F3">
      <w:pPr>
        <w:widowControl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br w:type="page"/>
      </w:r>
    </w:p>
    <w:p w14:paraId="3B14C36B">
      <w:pPr>
        <w:spacing w:line="600" w:lineRule="exact"/>
        <w:ind w:right="32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010C65EF">
      <w:pPr>
        <w:spacing w:line="600" w:lineRule="exact"/>
        <w:ind w:right="32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年度成都市市级工业设计中心名单</w:t>
      </w:r>
    </w:p>
    <w:tbl>
      <w:tblPr>
        <w:tblStyle w:val="5"/>
        <w:tblpPr w:leftFromText="180" w:rightFromText="180" w:vertAnchor="page" w:horzAnchor="page" w:tblpXSpec="center" w:tblpY="3447"/>
        <w:tblW w:w="99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910"/>
        <w:gridCol w:w="2552"/>
        <w:gridCol w:w="1559"/>
      </w:tblGrid>
      <w:tr w14:paraId="03AAC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bookmarkStart w:id="0" w:name="_GoBack" w:colFirst="0" w:colLast="3"/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所属区县</w:t>
            </w:r>
          </w:p>
        </w:tc>
      </w:tr>
      <w:tr w14:paraId="1437B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成都紫江包装有限公司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8"/>
                <w:szCs w:val="28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新都区</w:t>
            </w:r>
          </w:p>
        </w:tc>
      </w:tr>
      <w:tr w14:paraId="14D1F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成都若克石油股份有限公司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FC7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14:paraId="5C4FF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成都特隆美储能技术有限公司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C9E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14:paraId="76CE4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四川川钨硬质合金有限公司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E11B9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14:paraId="42FB4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成都卡诺普机器人技术股份有限公司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E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8"/>
                <w:szCs w:val="28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成华区</w:t>
            </w:r>
          </w:p>
        </w:tc>
      </w:tr>
      <w:tr w14:paraId="5C001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四川凌耘建科技有限公司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D00E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14:paraId="6E883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四川腾盾科技有限公司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8"/>
                <w:szCs w:val="28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金牛区</w:t>
            </w:r>
          </w:p>
        </w:tc>
      </w:tr>
      <w:tr w14:paraId="13487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成都思达能环保设备有限公司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0F76B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成都维德青云电子有限公司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8667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14:paraId="7EE41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成都沃特塞恩电子科技有限公司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1DE7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14:paraId="4D174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成都贝施美医疗科技股份有限公司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5B84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14:paraId="4CB5B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都江堰市江宁机械有限公司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6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8"/>
                <w:szCs w:val="28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都江堰市</w:t>
            </w:r>
          </w:p>
        </w:tc>
      </w:tr>
      <w:tr w14:paraId="695F0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四川电器集团中低压智能配电有限公司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eastAsia="方正仿宋简体"/>
                <w:sz w:val="28"/>
                <w:szCs w:val="28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郫都区</w:t>
            </w:r>
          </w:p>
        </w:tc>
      </w:tr>
      <w:tr w14:paraId="3C18C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4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四川蓝海智能装备制造有限公司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D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40F70"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温江区</w:t>
            </w:r>
          </w:p>
        </w:tc>
      </w:tr>
      <w:tr w14:paraId="046DE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成都世源频控技术股份有限公司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武侯区</w:t>
            </w:r>
          </w:p>
        </w:tc>
      </w:tr>
      <w:tr w14:paraId="352C3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四川锦江电子医疗器械科技股份有限公司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018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C46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成都托展新材料股份有限公司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企业工业设计中心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新津区</w:t>
            </w:r>
          </w:p>
        </w:tc>
      </w:tr>
      <w:bookmarkEnd w:id="0"/>
    </w:tbl>
    <w:p w14:paraId="0FBA6AF7">
      <w:pPr>
        <w:spacing w:line="600" w:lineRule="exact"/>
        <w:ind w:right="320"/>
        <w:jc w:val="left"/>
        <w:rPr>
          <w:rFonts w:ascii="Times New Roman" w:hAnsi="Times New Roman" w:eastAsia="方正仿宋简体" w:cs="Times New Roman"/>
          <w:sz w:val="32"/>
          <w:szCs w:val="32"/>
        </w:rPr>
      </w:pPr>
    </w:p>
    <w:p w14:paraId="54847E29">
      <w:pPr>
        <w:widowControl/>
        <w:jc w:val="left"/>
        <w:rPr>
          <w:rFonts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ZjcyNTMwZmRlMTgzMzE2OWJmODkzZDAxYjY2ZmMifQ=="/>
  </w:docVars>
  <w:rsids>
    <w:rsidRoot w:val="00B944B6"/>
    <w:rsid w:val="00133373"/>
    <w:rsid w:val="00150859"/>
    <w:rsid w:val="003F277E"/>
    <w:rsid w:val="004217BF"/>
    <w:rsid w:val="00422B78"/>
    <w:rsid w:val="005E0FF0"/>
    <w:rsid w:val="008D4D66"/>
    <w:rsid w:val="00A01C96"/>
    <w:rsid w:val="00B944B6"/>
    <w:rsid w:val="00BB2AF9"/>
    <w:rsid w:val="00C87C33"/>
    <w:rsid w:val="00EF493A"/>
    <w:rsid w:val="0F985CAB"/>
    <w:rsid w:val="35583E3E"/>
    <w:rsid w:val="408C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653</Characters>
  <Lines>14</Lines>
  <Paragraphs>4</Paragraphs>
  <TotalTime>4</TotalTime>
  <ScaleCrop>false</ScaleCrop>
  <LinksUpToDate>false</LinksUpToDate>
  <CharactersWithSpaces>653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2024-09-23T08:08:00Z</dcterms:created>
  <dc:creator>HP</dc:creator>
  <cp:lastModifiedBy>王卓</cp:lastModifiedBy>
  <cp:lastPrinted>2024-09-27T09:18:00Z</cp:lastPrinted>
  <dcterms:modified xsi:type="dcterms:W3CDTF">2025-07-02T06:56:32Z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4262E2159DF646FE89B4C811DDAE9906_12</vt:lpwstr>
  </property>
  <property fmtid="{D5CDD505-2E9C-101B-9397-08002B2CF9AE}" pid="4" name="KSOTemplateDocerSaveRecord">
    <vt:lpwstr>eyJoZGlkIjoiMGJkZWI1NmVlODFlMzYzMzQ1MDc1ZjcyMGFiYTE1M2IiLCJ1c2VySWQiOiIzMTM3Njg0MDQifQ==</vt:lpwstr>
  </property>
</Properties>
</file>